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 w:val="0"/>
        <w:snapToGrid w:val="0"/>
        <w:spacing w:line="560" w:lineRule="exact"/>
        <w:textAlignment w:val="auto"/>
        <w:rPr>
          <w:rFonts w:hint="eastAsia" w:ascii="仿宋_GB2312" w:hAnsi="仿宋_GB2312" w:cs="仿宋_GB2312"/>
          <w:b/>
          <w:bCs/>
          <w:lang w:val="en-US" w:eastAsia="zh-CN"/>
        </w:rPr>
      </w:pPr>
      <w:r>
        <w:rPr>
          <w:rFonts w:hint="eastAsia" w:ascii="仿宋_GB2312" w:hAnsi="仿宋_GB2312" w:cs="仿宋_GB2312"/>
          <w:b/>
          <w:bCs/>
          <w:lang w:val="en-US" w:eastAsia="zh-CN"/>
        </w:rPr>
        <w:t>附件1：</w:t>
      </w:r>
    </w:p>
    <w:p>
      <w:pPr>
        <w:widowControl w:val="0"/>
        <w:wordWrap/>
        <w:adjustRightInd w:val="0"/>
        <w:snapToGrid w:val="0"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sz w:val="6"/>
          <w:szCs w:val="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20"/>
          <w:lang w:val="en-US" w:eastAsia="zh-CN"/>
        </w:rPr>
        <w:t>上饶银行2025年01期不良债权法律尽职调查项目报价单</w:t>
      </w:r>
    </w:p>
    <w:tbl>
      <w:tblPr>
        <w:tblStyle w:val="12"/>
        <w:tblW w:w="8820" w:type="dxa"/>
        <w:jc w:val="center"/>
        <w:tblInd w:w="-4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5"/>
        <w:gridCol w:w="1752"/>
        <w:gridCol w:w="1494"/>
        <w:gridCol w:w="1417"/>
        <w:gridCol w:w="726"/>
        <w:gridCol w:w="2220"/>
        <w:gridCol w:w="6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5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户数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客户名称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贷款本金余额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（截至2024年12月31日）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利息余额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（截至2024年12月31日）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担保方式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报价金额（元）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widowControl w:val="0"/>
        <w:wordWrap/>
        <w:adjustRightInd w:val="0"/>
        <w:snapToGrid w:val="0"/>
        <w:spacing w:line="240" w:lineRule="atLeas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备注：本项目报价单为不可撤销报价，一经作出立即生效。</w:t>
      </w:r>
    </w:p>
    <w:p>
      <w:pPr>
        <w:widowControl w:val="0"/>
        <w:wordWrap/>
        <w:adjustRightInd w:val="0"/>
        <w:snapToGrid w:val="0"/>
        <w:spacing w:line="240" w:lineRule="atLeas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报价</w:t>
      </w:r>
      <w:r>
        <w:rPr>
          <w:rFonts w:hint="eastAsia" w:ascii="宋体" w:hAnsi="宋体" w:eastAsia="宋体" w:cs="宋体"/>
          <w:sz w:val="24"/>
          <w:szCs w:val="24"/>
        </w:rPr>
        <w:t>单位（公章）：</w:t>
      </w:r>
      <w:bookmarkStart w:id="0" w:name="_GoBack"/>
      <w:bookmarkEnd w:id="0"/>
    </w:p>
    <w:p>
      <w:pPr>
        <w:widowControl w:val="0"/>
        <w:wordWrap/>
        <w:adjustRightInd w:val="0"/>
        <w:snapToGrid w:val="0"/>
        <w:spacing w:line="240" w:lineRule="atLeas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报价单位</w:t>
      </w:r>
      <w:r>
        <w:rPr>
          <w:rFonts w:hint="eastAsia" w:ascii="宋体" w:hAnsi="宋体" w:eastAsia="宋体" w:cs="宋体"/>
          <w:sz w:val="24"/>
          <w:szCs w:val="24"/>
        </w:rPr>
        <w:t>代表（签字）：</w:t>
      </w:r>
    </w:p>
    <w:p>
      <w:pPr>
        <w:widowControl w:val="0"/>
        <w:wordWrap/>
        <w:adjustRightInd w:val="0"/>
        <w:snapToGrid w:val="0"/>
        <w:spacing w:line="240" w:lineRule="atLeas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     年     月    日</w:t>
      </w:r>
    </w:p>
    <w:sectPr>
      <w:footerReference r:id="rId4" w:type="default"/>
      <w:pgSz w:w="11906" w:h="16838"/>
      <w:pgMar w:top="1134" w:right="1474" w:bottom="1134" w:left="1587" w:header="397" w:footer="1701" w:gutter="0"/>
      <w:pgNumType w:fmt="numberInDash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</w:pPr>
    <w:r>
      <w:rPr>
        <w:rFonts w:ascii="Times New Roman" w:hAnsi="Times New Roman" w:eastAsia="仿宋_GB2312" w:cs="Times New Roman"/>
        <w:kern w:val="2"/>
        <w:sz w:val="18"/>
        <w:lang w:val="en-US" w:eastAsia="zh-CN" w:bidi="ar-SA"/>
      </w:rPr>
      <w:pict>
        <v:rect id="文本框 1" o:spid="_x0000_s1025" style="position:absolute;left:0;margin-top:0pt;height:144pt;width:144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7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evenAndOddHeaders w:val="1"/>
  <w:drawingGridHorizontalSpacing w:val="3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424118C3"/>
    <w:rsid w:val="00700B17"/>
    <w:rsid w:val="015B25FB"/>
    <w:rsid w:val="01F84F07"/>
    <w:rsid w:val="02544CB7"/>
    <w:rsid w:val="04DE1139"/>
    <w:rsid w:val="04E74747"/>
    <w:rsid w:val="054806C9"/>
    <w:rsid w:val="055F3144"/>
    <w:rsid w:val="06350563"/>
    <w:rsid w:val="068C66DE"/>
    <w:rsid w:val="07830427"/>
    <w:rsid w:val="091A0B0A"/>
    <w:rsid w:val="09F162F0"/>
    <w:rsid w:val="0A3F57A9"/>
    <w:rsid w:val="0A844CEF"/>
    <w:rsid w:val="0BB57F53"/>
    <w:rsid w:val="0CA216AD"/>
    <w:rsid w:val="0DAB1491"/>
    <w:rsid w:val="123C3328"/>
    <w:rsid w:val="12C45F02"/>
    <w:rsid w:val="12D15B81"/>
    <w:rsid w:val="154976B1"/>
    <w:rsid w:val="15F712E3"/>
    <w:rsid w:val="168974F8"/>
    <w:rsid w:val="17A96779"/>
    <w:rsid w:val="184B059B"/>
    <w:rsid w:val="1A137998"/>
    <w:rsid w:val="1AFB56CF"/>
    <w:rsid w:val="1B8B75E5"/>
    <w:rsid w:val="1BF3357D"/>
    <w:rsid w:val="1E0E52C0"/>
    <w:rsid w:val="1F986F4E"/>
    <w:rsid w:val="213B2BEA"/>
    <w:rsid w:val="22E02030"/>
    <w:rsid w:val="23B93199"/>
    <w:rsid w:val="23D953EF"/>
    <w:rsid w:val="2412766F"/>
    <w:rsid w:val="24282ECD"/>
    <w:rsid w:val="24512DC1"/>
    <w:rsid w:val="268B71A1"/>
    <w:rsid w:val="29626A7E"/>
    <w:rsid w:val="2A5259B0"/>
    <w:rsid w:val="2B081632"/>
    <w:rsid w:val="2B0E678B"/>
    <w:rsid w:val="2B913AB9"/>
    <w:rsid w:val="2C1A245B"/>
    <w:rsid w:val="2C2466B6"/>
    <w:rsid w:val="2CC00AC8"/>
    <w:rsid w:val="2DE00326"/>
    <w:rsid w:val="318C2895"/>
    <w:rsid w:val="32051B7C"/>
    <w:rsid w:val="33524190"/>
    <w:rsid w:val="33872C2B"/>
    <w:rsid w:val="34205C31"/>
    <w:rsid w:val="34D84066"/>
    <w:rsid w:val="367135C4"/>
    <w:rsid w:val="37C03405"/>
    <w:rsid w:val="38463413"/>
    <w:rsid w:val="3901014E"/>
    <w:rsid w:val="3E807CE8"/>
    <w:rsid w:val="3EC24EC8"/>
    <w:rsid w:val="41027ABD"/>
    <w:rsid w:val="41102D77"/>
    <w:rsid w:val="41B35A88"/>
    <w:rsid w:val="424118C3"/>
    <w:rsid w:val="43097DEF"/>
    <w:rsid w:val="45AB51C6"/>
    <w:rsid w:val="45DE7C12"/>
    <w:rsid w:val="46BE6100"/>
    <w:rsid w:val="47E97A97"/>
    <w:rsid w:val="48F97C46"/>
    <w:rsid w:val="49AF4D72"/>
    <w:rsid w:val="4B597E5A"/>
    <w:rsid w:val="4BAC27EB"/>
    <w:rsid w:val="4BF54FBF"/>
    <w:rsid w:val="4C123BF9"/>
    <w:rsid w:val="50BC03B2"/>
    <w:rsid w:val="51AC1B4F"/>
    <w:rsid w:val="52235C1C"/>
    <w:rsid w:val="52D30B6E"/>
    <w:rsid w:val="533E11E0"/>
    <w:rsid w:val="54921CC2"/>
    <w:rsid w:val="54B41C01"/>
    <w:rsid w:val="54F67A45"/>
    <w:rsid w:val="568F5020"/>
    <w:rsid w:val="57192884"/>
    <w:rsid w:val="575A5E41"/>
    <w:rsid w:val="5A1E2629"/>
    <w:rsid w:val="5C001158"/>
    <w:rsid w:val="5EDF5402"/>
    <w:rsid w:val="5F1E323C"/>
    <w:rsid w:val="5F3A7130"/>
    <w:rsid w:val="5F4D5126"/>
    <w:rsid w:val="604A3B8C"/>
    <w:rsid w:val="64EB741E"/>
    <w:rsid w:val="651B5623"/>
    <w:rsid w:val="65E2095E"/>
    <w:rsid w:val="66D70AD8"/>
    <w:rsid w:val="67502E8D"/>
    <w:rsid w:val="67B91E25"/>
    <w:rsid w:val="68B12CC5"/>
    <w:rsid w:val="6A2D0F0B"/>
    <w:rsid w:val="6A956EE8"/>
    <w:rsid w:val="6DA06605"/>
    <w:rsid w:val="6E59521C"/>
    <w:rsid w:val="6E6D63D2"/>
    <w:rsid w:val="6EED7959"/>
    <w:rsid w:val="6F393537"/>
    <w:rsid w:val="6FC24BC5"/>
    <w:rsid w:val="71A82471"/>
    <w:rsid w:val="721179FC"/>
    <w:rsid w:val="72663084"/>
    <w:rsid w:val="74CF5D98"/>
    <w:rsid w:val="74DE7016"/>
    <w:rsid w:val="76AF71D4"/>
    <w:rsid w:val="77EA6CFE"/>
    <w:rsid w:val="781E2188"/>
    <w:rsid w:val="790176BB"/>
    <w:rsid w:val="796D17C6"/>
    <w:rsid w:val="7A933366"/>
    <w:rsid w:val="7AF93282"/>
    <w:rsid w:val="7BE60695"/>
    <w:rsid w:val="7DD503D5"/>
    <w:rsid w:val="7DDE0A1F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jc w:val="center"/>
      <w:outlineLvl w:val="0"/>
    </w:pPr>
    <w:rPr>
      <w:rFonts w:ascii="Calibri" w:hAnsi="Calibri" w:eastAsia="黑体" w:cs="Arial"/>
      <w:b/>
      <w:kern w:val="44"/>
      <w:sz w:val="32"/>
      <w:szCs w:val="22"/>
      <w:lang w:eastAsia="en-US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1"/>
    </w:pPr>
    <w:rPr>
      <w:rFonts w:ascii="Arial" w:hAnsi="Arial" w:eastAsia="黑体" w:cs="黑体"/>
      <w:color w:val="auto"/>
      <w:sz w:val="30"/>
      <w:szCs w:val="2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jc w:val="left"/>
      <w:outlineLvl w:val="2"/>
    </w:pPr>
    <w:rPr>
      <w:rFonts w:ascii="Times New Roman" w:hAnsi="Times New Roman" w:eastAsia="华文仿宋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Style w:val="12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Body Text"/>
    <w:basedOn w:val="1"/>
    <w:qFormat/>
    <w:uiPriority w:val="0"/>
    <w:pPr>
      <w:spacing w:afterLines="0" w:afterAutospacing="0" w:line="560" w:lineRule="exact"/>
      <w:ind w:firstLine="803" w:firstLineChars="200"/>
    </w:pPr>
    <w:rPr>
      <w:rFonts w:ascii="Times New Roman" w:hAnsi="Times New Roman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  <w:pPr>
      <w:spacing w:line="360" w:lineRule="auto"/>
      <w:ind w:firstLine="0" w:firstLineChars="0"/>
      <w:jc w:val="center"/>
    </w:pPr>
    <w:rPr>
      <w:rFonts w:ascii="宋体" w:hAnsi="宋体" w:eastAsia="宋体" w:cs="黑体"/>
      <w:sz w:val="32"/>
    </w:rPr>
  </w:style>
  <w:style w:type="paragraph" w:styleId="10">
    <w:name w:val="toc 2"/>
    <w:basedOn w:val="1"/>
    <w:next w:val="1"/>
    <w:qFormat/>
    <w:uiPriority w:val="0"/>
    <w:pPr>
      <w:spacing w:line="240" w:lineRule="auto"/>
      <w:ind w:left="0" w:leftChars="0" w:firstLine="880" w:firstLineChars="200"/>
    </w:pPr>
    <w:rPr>
      <w:rFonts w:ascii="Calibri" w:hAnsi="Calibri" w:eastAsia="宋体"/>
      <w:color w:val="auto"/>
      <w:sz w:val="30"/>
      <w:szCs w:val="32"/>
    </w:rPr>
  </w:style>
  <w:style w:type="character" w:customStyle="1" w:styleId="13">
    <w:name w:val="标题 2 Char"/>
    <w:link w:val="3"/>
    <w:qFormat/>
    <w:uiPriority w:val="0"/>
    <w:rPr>
      <w:rFonts w:hint="eastAsia" w:ascii="Arial" w:hAnsi="Arial" w:eastAsia="黑体" w:cs="黑体"/>
      <w:color w:val="auto"/>
      <w:kern w:val="0"/>
      <w:sz w:val="32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专业版_9.1.0.4798_{F1E327BC-269C-435d-A152-05C5408002CA}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2022-09-26T08:28:00Z</dcterms:created>
  <dc:creator>夏华玲</dc:creator>
  <cp:lastModifiedBy>杨琦</cp:lastModifiedBy>
  <dcterms:modified xsi:type="dcterms:W3CDTF">2025-01-24T06:48:15Z</dcterms:modified>
  <dc:title>附件1：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